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364" w14:textId="250BB451" w:rsidR="00C6697C" w:rsidRPr="007033BA" w:rsidRDefault="00C737DC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>Das Ladekabel ist passé</w:t>
      </w:r>
    </w:p>
    <w:p w14:paraId="540AB141" w14:textId="277CA8BB" w:rsidR="002614E6" w:rsidRPr="00CB3F43" w:rsidRDefault="00B8393F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Mit Elite</w:t>
      </w:r>
      <w:r w:rsidR="00C737DC">
        <w:rPr>
          <w:rFonts w:ascii="Helvetica" w:hAnsi="Helvetica" w:cs="Helvetica"/>
          <w:i/>
          <w:sz w:val="24"/>
          <w:szCs w:val="24"/>
        </w:rPr>
        <w:t xml:space="preserve"> Battery Case</w:t>
      </w:r>
      <w:r w:rsidR="009B45C7">
        <w:rPr>
          <w:rFonts w:ascii="Helvetica" w:hAnsi="Helvetica" w:cs="Helvetica"/>
          <w:i/>
          <w:sz w:val="24"/>
          <w:szCs w:val="24"/>
        </w:rPr>
        <w:t>s</w:t>
      </w:r>
      <w:r w:rsidR="00C737DC">
        <w:rPr>
          <w:rFonts w:ascii="Helvetica" w:hAnsi="Helvetica" w:cs="Helvetica"/>
          <w:i/>
          <w:sz w:val="24"/>
          <w:szCs w:val="24"/>
        </w:rPr>
        <w:t xml:space="preserve"> und </w:t>
      </w:r>
      <w:r w:rsidR="00033EB3">
        <w:rPr>
          <w:rFonts w:ascii="Helvetica" w:hAnsi="Helvetica" w:cs="Helvetica"/>
          <w:i/>
          <w:sz w:val="24"/>
          <w:szCs w:val="24"/>
        </w:rPr>
        <w:t xml:space="preserve">Flex Pocket Charger für iPhones bietet PhoneSuit </w:t>
      </w:r>
      <w:r w:rsidR="005446AF">
        <w:rPr>
          <w:rFonts w:ascii="Helvetica" w:hAnsi="Helvetica" w:cs="Helvetica"/>
          <w:i/>
          <w:sz w:val="24"/>
          <w:szCs w:val="24"/>
        </w:rPr>
        <w:t>kabellose Auflademöglichkeiten</w:t>
      </w:r>
      <w:r w:rsidR="00033EB3">
        <w:rPr>
          <w:rFonts w:ascii="Helvetica" w:hAnsi="Helvetica" w:cs="Helvetica"/>
          <w:i/>
          <w:sz w:val="24"/>
          <w:szCs w:val="24"/>
        </w:rPr>
        <w:t xml:space="preserve"> </w:t>
      </w:r>
    </w:p>
    <w:p w14:paraId="393EE0DB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3C450E05" w14:textId="08FD1EAA" w:rsidR="00EC18C9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7F79EB">
        <w:rPr>
          <w:rFonts w:ascii="Helvetica" w:hAnsi="Helvetica" w:cs="Helvetica"/>
          <w:b/>
          <w:sz w:val="24"/>
          <w:szCs w:val="24"/>
        </w:rPr>
        <w:t>August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DB7BAB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033EB3">
        <w:rPr>
          <w:rFonts w:ascii="Helvetica" w:hAnsi="Helvetica" w:cs="Helvetica"/>
        </w:rPr>
        <w:t>Der Akku des iPhones kann bei intensiver Beanspruchung schnell leer werden</w:t>
      </w:r>
      <w:r w:rsidR="006B0B31">
        <w:rPr>
          <w:rFonts w:ascii="Helvetica" w:hAnsi="Helvetica" w:cs="Helvetica"/>
        </w:rPr>
        <w:t>. Besonders ärgerlich</w:t>
      </w:r>
      <w:r w:rsidR="003E1BAF">
        <w:rPr>
          <w:rFonts w:ascii="Helvetica" w:hAnsi="Helvetica" w:cs="Helvetica"/>
        </w:rPr>
        <w:t xml:space="preserve"> ist es in Situa</w:t>
      </w:r>
      <w:r w:rsidR="00414D55">
        <w:rPr>
          <w:rFonts w:ascii="Helvetica" w:hAnsi="Helvetica" w:cs="Helvetica"/>
        </w:rPr>
        <w:t>tionen</w:t>
      </w:r>
      <w:r w:rsidR="006B0B31">
        <w:rPr>
          <w:rFonts w:ascii="Helvetica" w:hAnsi="Helvetica" w:cs="Helvetica"/>
        </w:rPr>
        <w:t xml:space="preserve">, wenn </w:t>
      </w:r>
      <w:r w:rsidR="001E1D99">
        <w:rPr>
          <w:rFonts w:ascii="Helvetica" w:hAnsi="Helvetica" w:cs="Helvetica"/>
        </w:rPr>
        <w:t>weder eine</w:t>
      </w:r>
      <w:r w:rsidR="006B0B31">
        <w:rPr>
          <w:rFonts w:ascii="Helvetica" w:hAnsi="Helvetica" w:cs="Helvetica"/>
        </w:rPr>
        <w:t xml:space="preserve"> Steckdose in der Nähe</w:t>
      </w:r>
      <w:r w:rsidR="00B3305B">
        <w:rPr>
          <w:rFonts w:ascii="Helvetica" w:hAnsi="Helvetica" w:cs="Helvetica"/>
        </w:rPr>
        <w:t xml:space="preserve">, </w:t>
      </w:r>
      <w:r w:rsidR="001E1D99">
        <w:rPr>
          <w:rFonts w:ascii="Helvetica" w:hAnsi="Helvetica" w:cs="Helvetica"/>
        </w:rPr>
        <w:t>noch eine m</w:t>
      </w:r>
      <w:r w:rsidR="00B3305B">
        <w:rPr>
          <w:rFonts w:ascii="Helvetica" w:hAnsi="Helvetica" w:cs="Helvetica"/>
        </w:rPr>
        <w:t>obile Ladebatterie oder</w:t>
      </w:r>
      <w:r w:rsidR="001E1D99">
        <w:rPr>
          <w:rFonts w:ascii="Helvetica" w:hAnsi="Helvetica" w:cs="Helvetica"/>
        </w:rPr>
        <w:t xml:space="preserve"> </w:t>
      </w:r>
      <w:r w:rsidR="004B4C75">
        <w:rPr>
          <w:rFonts w:ascii="Helvetica" w:hAnsi="Helvetica" w:cs="Helvetica"/>
        </w:rPr>
        <w:t>ein Ladekabel griffbereit sind</w:t>
      </w:r>
      <w:r w:rsidR="006B0B31">
        <w:rPr>
          <w:rFonts w:ascii="Helvetica" w:hAnsi="Helvetica" w:cs="Helvetica"/>
        </w:rPr>
        <w:t xml:space="preserve">. </w:t>
      </w:r>
      <w:r w:rsidR="00B11739">
        <w:rPr>
          <w:rFonts w:ascii="Helvetica" w:hAnsi="Helvetica" w:cs="Helvetica"/>
        </w:rPr>
        <w:t xml:space="preserve">Praktische </w:t>
      </w:r>
      <w:r w:rsidR="001341AB">
        <w:rPr>
          <w:rFonts w:ascii="Helvetica" w:hAnsi="Helvetica" w:cs="Helvetica"/>
        </w:rPr>
        <w:t>Alternative</w:t>
      </w:r>
      <w:r w:rsidR="00B11739">
        <w:rPr>
          <w:rFonts w:ascii="Helvetica" w:hAnsi="Helvetica" w:cs="Helvetica"/>
        </w:rPr>
        <w:t>n</w:t>
      </w:r>
      <w:r w:rsidR="001341AB">
        <w:rPr>
          <w:rFonts w:ascii="Helvetica" w:hAnsi="Helvetica" w:cs="Helvetica"/>
        </w:rPr>
        <w:t xml:space="preserve"> </w:t>
      </w:r>
      <w:r w:rsidR="00414D55">
        <w:rPr>
          <w:rFonts w:ascii="Helvetica" w:hAnsi="Helvetica" w:cs="Helvetica"/>
        </w:rPr>
        <w:t xml:space="preserve">bietet </w:t>
      </w:r>
      <w:r w:rsidR="00B11739">
        <w:rPr>
          <w:rFonts w:ascii="Helvetica" w:hAnsi="Helvetica" w:cs="Helvetica"/>
        </w:rPr>
        <w:t xml:space="preserve">PhoneSuit </w:t>
      </w:r>
      <w:r w:rsidR="002563CB">
        <w:rPr>
          <w:rFonts w:ascii="Helvetica" w:hAnsi="Helvetica" w:cs="Helvetica"/>
        </w:rPr>
        <w:t>mit dem</w:t>
      </w:r>
      <w:r w:rsidR="00414D55">
        <w:rPr>
          <w:rFonts w:ascii="Helvetica" w:hAnsi="Helvetica" w:cs="Helvetica"/>
        </w:rPr>
        <w:t xml:space="preserve"> </w:t>
      </w:r>
      <w:r w:rsidR="009B45C7">
        <w:rPr>
          <w:rFonts w:ascii="Helvetica" w:hAnsi="Helvetica" w:cs="Helvetica"/>
        </w:rPr>
        <w:t>Akku-Case Elite</w:t>
      </w:r>
      <w:r w:rsidR="001341AB">
        <w:rPr>
          <w:rFonts w:ascii="Helvetica" w:hAnsi="Helvetica" w:cs="Helvetica"/>
        </w:rPr>
        <w:t xml:space="preserve"> für iPhone 4/4s und</w:t>
      </w:r>
      <w:r w:rsidR="00B11739">
        <w:rPr>
          <w:rFonts w:ascii="Helvetica" w:hAnsi="Helvetica" w:cs="Helvetica"/>
        </w:rPr>
        <w:t xml:space="preserve"> iPhone 5/5s, </w:t>
      </w:r>
      <w:r w:rsidR="00835643">
        <w:rPr>
          <w:rFonts w:ascii="Helvetica" w:hAnsi="Helvetica" w:cs="Helvetica"/>
        </w:rPr>
        <w:t>sowie</w:t>
      </w:r>
      <w:r w:rsidR="00B11739">
        <w:rPr>
          <w:rFonts w:ascii="Helvetica" w:hAnsi="Helvetica" w:cs="Helvetica"/>
        </w:rPr>
        <w:t xml:space="preserve"> de</w:t>
      </w:r>
      <w:r w:rsidR="003E45AB">
        <w:rPr>
          <w:rFonts w:ascii="Helvetica" w:hAnsi="Helvetica" w:cs="Helvetica"/>
        </w:rPr>
        <w:t>m</w:t>
      </w:r>
      <w:r w:rsidR="001341AB">
        <w:rPr>
          <w:rFonts w:ascii="Helvetica" w:hAnsi="Helvetica" w:cs="Helvetica"/>
        </w:rPr>
        <w:t xml:space="preserve"> Flex Pocket Charger für iPh</w:t>
      </w:r>
      <w:r w:rsidR="00AF325A">
        <w:rPr>
          <w:rFonts w:ascii="Helvetica" w:hAnsi="Helvetica" w:cs="Helvetica"/>
        </w:rPr>
        <w:t>one 5/5s</w:t>
      </w:r>
      <w:r w:rsidR="00835643">
        <w:rPr>
          <w:rFonts w:ascii="Helvetica" w:hAnsi="Helvetica" w:cs="Helvetica"/>
        </w:rPr>
        <w:t>.</w:t>
      </w:r>
      <w:r w:rsidR="001341AB">
        <w:rPr>
          <w:rFonts w:ascii="Helvetica" w:hAnsi="Helvetica" w:cs="Helvetica"/>
        </w:rPr>
        <w:t xml:space="preserve"> </w:t>
      </w:r>
    </w:p>
    <w:p w14:paraId="3418AB84" w14:textId="77777777" w:rsidR="00AF325A" w:rsidRDefault="00AF325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A8AA85F" w14:textId="446A10F0" w:rsidR="00AF325A" w:rsidRPr="00AF325A" w:rsidRDefault="00AF325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AF325A">
        <w:rPr>
          <w:rFonts w:ascii="Helvetica" w:hAnsi="Helvetica" w:cs="Helvetica"/>
          <w:b/>
        </w:rPr>
        <w:t>Unzertrennlich verbunden</w:t>
      </w:r>
    </w:p>
    <w:p w14:paraId="342F4822" w14:textId="50F8A19A" w:rsidR="00282140" w:rsidRDefault="00835643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Elite Battery Case ist </w:t>
      </w:r>
      <w:r w:rsidR="002F484A">
        <w:rPr>
          <w:rFonts w:ascii="Helvetica" w:hAnsi="Helvetica" w:cs="Helvetica"/>
        </w:rPr>
        <w:t>Energielieferant und Schutzhülle zugleich.</w:t>
      </w:r>
      <w:r w:rsidR="00037953">
        <w:rPr>
          <w:rFonts w:ascii="Helvetica" w:hAnsi="Helvetica" w:cs="Helvetica"/>
        </w:rPr>
        <w:t xml:space="preserve"> Einmal angebracht, ist es immer dabei und die Sorgen um einen leeren Akku sind verflogen. Ü</w:t>
      </w:r>
      <w:r w:rsidR="00587D02">
        <w:rPr>
          <w:rFonts w:ascii="Helvetica" w:hAnsi="Helvetica" w:cs="Helvetica"/>
        </w:rPr>
        <w:t xml:space="preserve">ber </w:t>
      </w:r>
      <w:r w:rsidR="00037953">
        <w:rPr>
          <w:rFonts w:ascii="Helvetica" w:hAnsi="Helvetica" w:cs="Helvetica"/>
        </w:rPr>
        <w:t>einen</w:t>
      </w:r>
      <w:r w:rsidR="00587D02">
        <w:rPr>
          <w:rFonts w:ascii="Helvetica" w:hAnsi="Helvetica" w:cs="Helvetica"/>
        </w:rPr>
        <w:t xml:space="preserve"> integrierten</w:t>
      </w:r>
      <w:r w:rsidR="00207A06">
        <w:rPr>
          <w:rFonts w:ascii="Helvetica" w:hAnsi="Helvetica" w:cs="Helvetica"/>
        </w:rPr>
        <w:t xml:space="preserve"> </w:t>
      </w:r>
      <w:r w:rsidR="004B4C75">
        <w:rPr>
          <w:rFonts w:ascii="Helvetica" w:hAnsi="Helvetica" w:cs="Helvetica"/>
        </w:rPr>
        <w:t>Lightning-</w:t>
      </w:r>
      <w:r w:rsidR="00B8393F">
        <w:rPr>
          <w:rFonts w:ascii="Helvetica" w:hAnsi="Helvetica" w:cs="Helvetica"/>
        </w:rPr>
        <w:t xml:space="preserve"> oder 30-Pin-</w:t>
      </w:r>
      <w:r w:rsidR="009B45C7">
        <w:rPr>
          <w:rFonts w:ascii="Helvetica" w:hAnsi="Helvetica" w:cs="Helvetica"/>
        </w:rPr>
        <w:t xml:space="preserve">Stecker </w:t>
      </w:r>
      <w:r w:rsidR="00037953">
        <w:rPr>
          <w:rFonts w:ascii="Helvetica" w:hAnsi="Helvetica" w:cs="Helvetica"/>
        </w:rPr>
        <w:t xml:space="preserve">wird es </w:t>
      </w:r>
      <w:r w:rsidR="00587D02">
        <w:rPr>
          <w:rFonts w:ascii="Helvetica" w:hAnsi="Helvetica" w:cs="Helvetica"/>
        </w:rPr>
        <w:t xml:space="preserve">mit dem iPhone verbunden und </w:t>
      </w:r>
      <w:r w:rsidR="00075923">
        <w:rPr>
          <w:rFonts w:ascii="Helvetica" w:hAnsi="Helvetica" w:cs="Helvetica"/>
        </w:rPr>
        <w:t>liefert</w:t>
      </w:r>
      <w:r w:rsidR="00587D02">
        <w:rPr>
          <w:rFonts w:ascii="Helvetica" w:hAnsi="Helvetica" w:cs="Helvetica"/>
        </w:rPr>
        <w:t xml:space="preserve"> </w:t>
      </w:r>
      <w:r w:rsidR="004A3B51">
        <w:rPr>
          <w:rFonts w:ascii="Helvetica" w:hAnsi="Helvetica" w:cs="Helvetica"/>
        </w:rPr>
        <w:t>dank des 2100mAh starken Lithium-Ionen Akku</w:t>
      </w:r>
      <w:r w:rsidR="00207A06">
        <w:rPr>
          <w:rFonts w:ascii="Helvetica" w:hAnsi="Helvetica" w:cs="Helvetica"/>
        </w:rPr>
        <w:t>s</w:t>
      </w:r>
      <w:r w:rsidR="00D26EC5">
        <w:rPr>
          <w:rFonts w:ascii="Helvetica" w:hAnsi="Helvetica" w:cs="Helvetica"/>
        </w:rPr>
        <w:t xml:space="preserve"> bis zu 125% zusätzliche </w:t>
      </w:r>
      <w:r w:rsidR="004A3B51">
        <w:rPr>
          <w:rFonts w:ascii="Helvetica" w:hAnsi="Helvetica" w:cs="Helvetica"/>
        </w:rPr>
        <w:t xml:space="preserve">Energie. Dabei </w:t>
      </w:r>
      <w:r w:rsidR="00207A06">
        <w:rPr>
          <w:rFonts w:ascii="Helvetica" w:hAnsi="Helvetica" w:cs="Helvetica"/>
        </w:rPr>
        <w:t xml:space="preserve">erlaubt der Knopf auf der Rückseite eine flexible Steuerung des Ladevorgangs: </w:t>
      </w:r>
      <w:r w:rsidR="009B45C7">
        <w:rPr>
          <w:rFonts w:ascii="Helvetica" w:hAnsi="Helvetica" w:cs="Helvetica"/>
        </w:rPr>
        <w:t xml:space="preserve">Wird die Taste gedrückt und für zwei Sekunden gehalten, startet der Ladeprozess und kann auf die gleiche Weise wieder gestoppt werden, um </w:t>
      </w:r>
      <w:r w:rsidR="009723B3">
        <w:rPr>
          <w:rFonts w:ascii="Helvetica" w:hAnsi="Helvetica" w:cs="Helvetica"/>
        </w:rPr>
        <w:t>Energiereserven für einen sp</w:t>
      </w:r>
      <w:r w:rsidR="000357A5">
        <w:rPr>
          <w:rFonts w:ascii="Helvetica" w:hAnsi="Helvetica" w:cs="Helvetica"/>
        </w:rPr>
        <w:t>äteren Zeitpunkt aufzusparen</w:t>
      </w:r>
      <w:r w:rsidR="009723B3">
        <w:rPr>
          <w:rFonts w:ascii="Helvetica" w:hAnsi="Helvetica" w:cs="Helvetica"/>
        </w:rPr>
        <w:t xml:space="preserve">. </w:t>
      </w:r>
      <w:r w:rsidR="001552E2">
        <w:rPr>
          <w:rFonts w:ascii="Helvetica" w:hAnsi="Helvetica" w:cs="Helvetica"/>
        </w:rPr>
        <w:t>Ein kurzes Betätigen der Taste lässt</w:t>
      </w:r>
      <w:r w:rsidR="000357A5">
        <w:rPr>
          <w:rFonts w:ascii="Helvetica" w:hAnsi="Helvetica" w:cs="Helvetica"/>
        </w:rPr>
        <w:t xml:space="preserve"> </w:t>
      </w:r>
      <w:r w:rsidR="001552E2">
        <w:rPr>
          <w:rFonts w:ascii="Helvetica" w:hAnsi="Helvetica" w:cs="Helvetica"/>
        </w:rPr>
        <w:t>die aus 5 LED-Lichtern bestehende A</w:t>
      </w:r>
      <w:r w:rsidR="00BB3B0E">
        <w:rPr>
          <w:rFonts w:ascii="Helvetica" w:hAnsi="Helvetica" w:cs="Helvetica"/>
        </w:rPr>
        <w:t xml:space="preserve">kkuanzeige aufleuchten, die über </w:t>
      </w:r>
      <w:r w:rsidR="008A0817">
        <w:rPr>
          <w:rFonts w:ascii="Helvetica" w:hAnsi="Helvetica" w:cs="Helvetica"/>
        </w:rPr>
        <w:t>den Ladestatus</w:t>
      </w:r>
      <w:r w:rsidR="007D6BCE">
        <w:rPr>
          <w:rFonts w:ascii="Helvetica" w:hAnsi="Helvetica" w:cs="Helvetica"/>
        </w:rPr>
        <w:t xml:space="preserve"> der </w:t>
      </w:r>
      <w:r w:rsidR="00BB3B0E">
        <w:rPr>
          <w:rFonts w:ascii="Helvetica" w:hAnsi="Helvetica" w:cs="Helvetica"/>
        </w:rPr>
        <w:t xml:space="preserve">Hülle informiert. </w:t>
      </w:r>
      <w:r w:rsidR="009723B3">
        <w:rPr>
          <w:rFonts w:ascii="Helvetica" w:hAnsi="Helvetica" w:cs="Helvetica"/>
        </w:rPr>
        <w:t xml:space="preserve">Das </w:t>
      </w:r>
      <w:r w:rsidR="00FE1E1C">
        <w:rPr>
          <w:rFonts w:ascii="Helvetica" w:hAnsi="Helvetica" w:cs="Helvetica"/>
        </w:rPr>
        <w:t>schlanke</w:t>
      </w:r>
      <w:r w:rsidR="009723B3">
        <w:rPr>
          <w:rFonts w:ascii="Helvetica" w:hAnsi="Helvetica" w:cs="Helvetica"/>
        </w:rPr>
        <w:t xml:space="preserve"> (15,5mm) </w:t>
      </w:r>
      <w:r w:rsidR="00E5590F">
        <w:rPr>
          <w:rFonts w:ascii="Helvetica" w:hAnsi="Helvetica" w:cs="Helvetica"/>
        </w:rPr>
        <w:t xml:space="preserve">und leichte </w:t>
      </w:r>
      <w:r w:rsidR="00FE1E1C">
        <w:rPr>
          <w:rFonts w:ascii="Helvetica" w:hAnsi="Helvetica" w:cs="Helvetica"/>
        </w:rPr>
        <w:t>Case</w:t>
      </w:r>
      <w:r w:rsidR="009723B3">
        <w:rPr>
          <w:rFonts w:ascii="Helvetica" w:hAnsi="Helvetica" w:cs="Helvetica"/>
        </w:rPr>
        <w:t xml:space="preserve"> (79g) </w:t>
      </w:r>
      <w:r w:rsidR="00FE1E1C">
        <w:rPr>
          <w:rFonts w:ascii="Helvetica" w:hAnsi="Helvetica" w:cs="Helvetica"/>
        </w:rPr>
        <w:t xml:space="preserve">ist aus </w:t>
      </w:r>
      <w:r w:rsidR="001377A9">
        <w:rPr>
          <w:rFonts w:ascii="Helvetica" w:hAnsi="Helvetica" w:cs="Helvetica"/>
        </w:rPr>
        <w:t xml:space="preserve">langlebigem Polycarbonat gefertigt und sorgt durch die </w:t>
      </w:r>
      <w:r w:rsidR="007D6BCE">
        <w:rPr>
          <w:rFonts w:ascii="Helvetica" w:hAnsi="Helvetica" w:cs="Helvetica"/>
        </w:rPr>
        <w:t>gummierte</w:t>
      </w:r>
      <w:r w:rsidR="001377A9">
        <w:rPr>
          <w:rFonts w:ascii="Helvetica" w:hAnsi="Helvetica" w:cs="Helvetica"/>
        </w:rPr>
        <w:t xml:space="preserve"> Oberfläche für eine </w:t>
      </w:r>
      <w:r w:rsidR="000357A5">
        <w:rPr>
          <w:rFonts w:ascii="Helvetica" w:hAnsi="Helvetica" w:cs="Helvetica"/>
        </w:rPr>
        <w:t>optimale</w:t>
      </w:r>
      <w:r w:rsidR="001377A9">
        <w:rPr>
          <w:rFonts w:ascii="Helvetica" w:hAnsi="Helvetica" w:cs="Helvetica"/>
        </w:rPr>
        <w:t xml:space="preserve"> Haptik. </w:t>
      </w:r>
      <w:r w:rsidR="001E1D99">
        <w:rPr>
          <w:rFonts w:ascii="Helvetica" w:hAnsi="Helvetica" w:cs="Helvetica"/>
        </w:rPr>
        <w:t xml:space="preserve">Die </w:t>
      </w:r>
      <w:r w:rsidR="00E94956">
        <w:rPr>
          <w:rFonts w:ascii="Helvetica" w:hAnsi="Helvetica" w:cs="Helvetica"/>
        </w:rPr>
        <w:t>abgerundeten Ecke</w:t>
      </w:r>
      <w:r w:rsidR="003161AD">
        <w:rPr>
          <w:rFonts w:ascii="Helvetica" w:hAnsi="Helvetica" w:cs="Helvetica"/>
        </w:rPr>
        <w:t>n und Kanten ermöglichen einen unkomplizierten</w:t>
      </w:r>
      <w:r w:rsidR="008843DE">
        <w:rPr>
          <w:rFonts w:ascii="Helvetica" w:hAnsi="Helvetica" w:cs="Helvetica"/>
        </w:rPr>
        <w:t xml:space="preserve"> Zugang zum Kopfhöreranschluss ohne die Verwendung eines Adapters </w:t>
      </w:r>
      <w:r w:rsidR="003161AD">
        <w:rPr>
          <w:rFonts w:ascii="Helvetica" w:hAnsi="Helvetica" w:cs="Helvetica"/>
        </w:rPr>
        <w:t>oder das Entfernen der H</w:t>
      </w:r>
      <w:bookmarkStart w:id="0" w:name="_GoBack"/>
      <w:bookmarkEnd w:id="0"/>
      <w:r w:rsidR="008C45CF">
        <w:rPr>
          <w:rFonts w:ascii="Helvetica" w:hAnsi="Helvetica" w:cs="Helvetica"/>
        </w:rPr>
        <w:t xml:space="preserve">ülle. Selbst </w:t>
      </w:r>
      <w:r w:rsidR="000357A5">
        <w:rPr>
          <w:rFonts w:ascii="Helvetica" w:hAnsi="Helvetica" w:cs="Helvetica"/>
        </w:rPr>
        <w:t>angewinkelte</w:t>
      </w:r>
      <w:r w:rsidR="008C45CF">
        <w:rPr>
          <w:rFonts w:ascii="Helvetica" w:hAnsi="Helvetica" w:cs="Helvetica"/>
        </w:rPr>
        <w:t xml:space="preserve"> Klinkenstecker können problemlos verwendet werden. </w:t>
      </w:r>
      <w:r w:rsidR="00282140">
        <w:rPr>
          <w:rFonts w:ascii="Helvetica" w:hAnsi="Helvetica" w:cs="Helvetica"/>
        </w:rPr>
        <w:t xml:space="preserve">Auf der Vorderseite sind die Ränder der Schutzhülle erhöht, sodass auch das Display bei einem Sturz </w:t>
      </w:r>
      <w:r w:rsidR="00E5590F">
        <w:rPr>
          <w:rFonts w:ascii="Helvetica" w:hAnsi="Helvetica" w:cs="Helvetica"/>
        </w:rPr>
        <w:t xml:space="preserve">gegen direkte Stöße und Kratzer geschützt wird. </w:t>
      </w:r>
    </w:p>
    <w:p w14:paraId="340618E3" w14:textId="36669E7A" w:rsidR="00642F42" w:rsidRDefault="007A0B88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Aufgeladen wird das Elite Battery Case über einen Micro-USB-Anschluss. </w:t>
      </w:r>
      <w:r w:rsidR="00282140">
        <w:rPr>
          <w:rFonts w:ascii="Helvetica" w:hAnsi="Helvetica" w:cs="Helvetica"/>
        </w:rPr>
        <w:t xml:space="preserve">Das mitgelieferte Kabel kann sowohl zur Synchronisation zwischen PC und </w:t>
      </w:r>
      <w:r w:rsidR="002F484A">
        <w:rPr>
          <w:rFonts w:ascii="Helvetica" w:hAnsi="Helvetica" w:cs="Helvetica"/>
        </w:rPr>
        <w:lastRenderedPageBreak/>
        <w:t xml:space="preserve">Smartphone </w:t>
      </w:r>
      <w:r w:rsidR="00282140">
        <w:rPr>
          <w:rFonts w:ascii="Helvetica" w:hAnsi="Helvetica" w:cs="Helvetica"/>
        </w:rPr>
        <w:t xml:space="preserve">genutzt werden, als auch </w:t>
      </w:r>
      <w:r w:rsidR="007D6BCE">
        <w:rPr>
          <w:rFonts w:ascii="Helvetica" w:hAnsi="Helvetica" w:cs="Helvetica"/>
        </w:rPr>
        <w:t xml:space="preserve">zum gleichzeitigen Aufladen des </w:t>
      </w:r>
      <w:r w:rsidR="00282140">
        <w:rPr>
          <w:rFonts w:ascii="Helvetica" w:hAnsi="Helvetica" w:cs="Helvetica"/>
        </w:rPr>
        <w:t>iPhone</w:t>
      </w:r>
      <w:r w:rsidR="007D6BCE">
        <w:rPr>
          <w:rFonts w:ascii="Helvetica" w:hAnsi="Helvetica" w:cs="Helvetica"/>
        </w:rPr>
        <w:t>s</w:t>
      </w:r>
      <w:r w:rsidR="00282140">
        <w:rPr>
          <w:rFonts w:ascii="Helvetica" w:hAnsi="Helvetica" w:cs="Helvetica"/>
        </w:rPr>
        <w:t xml:space="preserve"> und </w:t>
      </w:r>
      <w:r w:rsidR="008E6CA5">
        <w:rPr>
          <w:rFonts w:ascii="Helvetica" w:hAnsi="Helvetica" w:cs="Helvetica"/>
        </w:rPr>
        <w:t>der Schutzhülle</w:t>
      </w:r>
      <w:r w:rsidR="00282140">
        <w:rPr>
          <w:rFonts w:ascii="Helvetica" w:hAnsi="Helvetica" w:cs="Helvetica"/>
        </w:rPr>
        <w:t xml:space="preserve">. Der Ladevorgang dauert dabei ca. zwei Stunden. </w:t>
      </w:r>
      <w:r w:rsidR="008E6CA5">
        <w:rPr>
          <w:rFonts w:ascii="Helvetica" w:hAnsi="Helvetica" w:cs="Helvetica"/>
        </w:rPr>
        <w:t xml:space="preserve">Die in Schwarz und Silber erhältlichen </w:t>
      </w:r>
      <w:r w:rsidR="00E5590F">
        <w:rPr>
          <w:rFonts w:ascii="Helvetica" w:hAnsi="Helvetica" w:cs="Helvetica"/>
        </w:rPr>
        <w:t>Akku-Case</w:t>
      </w:r>
      <w:r w:rsidR="008E6CA5">
        <w:rPr>
          <w:rFonts w:ascii="Helvetica" w:hAnsi="Helvetica" w:cs="Helvetica"/>
        </w:rPr>
        <w:t>s von PhoneSuit sind MFi-zertifiert und erfüllen damit</w:t>
      </w:r>
      <w:r w:rsidR="00DE7ABC">
        <w:rPr>
          <w:rFonts w:ascii="Helvetica" w:hAnsi="Helvetica" w:cs="Helvetica"/>
        </w:rPr>
        <w:t xml:space="preserve"> die hohen Qualitäts- und Kompatibilität</w:t>
      </w:r>
      <w:r w:rsidR="008E6CA5">
        <w:rPr>
          <w:rFonts w:ascii="Helvetica" w:hAnsi="Helvetica" w:cs="Helvetica"/>
        </w:rPr>
        <w:t>sanspüche von Apple</w:t>
      </w:r>
      <w:r w:rsidR="00DE7ABC">
        <w:rPr>
          <w:rFonts w:ascii="Helvetica" w:hAnsi="Helvetica" w:cs="Helvetica"/>
        </w:rPr>
        <w:t xml:space="preserve">. </w:t>
      </w:r>
    </w:p>
    <w:p w14:paraId="68F59028" w14:textId="77777777" w:rsidR="00645596" w:rsidRDefault="0064559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FA84A9D" w14:textId="0F22A2B1" w:rsidR="00BF751E" w:rsidRDefault="005316E5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Mehr Power im Kleinformat</w:t>
      </w:r>
    </w:p>
    <w:p w14:paraId="66433B14" w14:textId="19DA84A4" w:rsidR="00EF3FE0" w:rsidRDefault="004338B0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Eine weitere, leistungsstarke</w:t>
      </w:r>
      <w:r w:rsidR="008C7698">
        <w:rPr>
          <w:rFonts w:ascii="Helvetica" w:hAnsi="Helvetica" w:cs="Helvetica"/>
        </w:rPr>
        <w:t xml:space="preserve"> </w:t>
      </w:r>
      <w:r w:rsidR="008A0817">
        <w:rPr>
          <w:rFonts w:ascii="Helvetica" w:hAnsi="Helvetica" w:cs="Helvetica"/>
        </w:rPr>
        <w:t>Option von PhoneSuit sind die kleinen Flex Pocket Charger m</w:t>
      </w:r>
      <w:r>
        <w:rPr>
          <w:rFonts w:ascii="Helvetica" w:hAnsi="Helvetica" w:cs="Helvetica"/>
        </w:rPr>
        <w:t>it einer Kapazität von 2600mAh</w:t>
      </w:r>
      <w:r w:rsidR="00087194">
        <w:rPr>
          <w:rFonts w:ascii="Helvetica" w:hAnsi="Helvetica" w:cs="Helvetica"/>
        </w:rPr>
        <w:t xml:space="preserve">. Damit kann </w:t>
      </w:r>
      <w:r>
        <w:rPr>
          <w:rFonts w:ascii="Helvetica" w:hAnsi="Helvetica" w:cs="Helvetica"/>
        </w:rPr>
        <w:t xml:space="preserve">das iPhone 5/5s </w:t>
      </w:r>
      <w:r w:rsidR="00087194">
        <w:rPr>
          <w:rFonts w:ascii="Helvetica" w:hAnsi="Helvetica" w:cs="Helvetica"/>
        </w:rPr>
        <w:t>mit bis zu 150% zusätzlicher Energie versorgt werden</w:t>
      </w:r>
      <w:r>
        <w:rPr>
          <w:rFonts w:ascii="Helvetica" w:hAnsi="Helvetica" w:cs="Helvetica"/>
        </w:rPr>
        <w:t>. O</w:t>
      </w:r>
      <w:r w:rsidR="00F47EBF">
        <w:rPr>
          <w:rFonts w:ascii="Helvetica" w:hAnsi="Helvetica" w:cs="Helvetica"/>
        </w:rPr>
        <w:t xml:space="preserve">hne Kabel, sondern nur mit einem Lightning-Stecker ausgestattet, lässt es sich schnell an das </w:t>
      </w:r>
      <w:r w:rsidR="00087194">
        <w:rPr>
          <w:rFonts w:ascii="Helvetica" w:hAnsi="Helvetica" w:cs="Helvetica"/>
        </w:rPr>
        <w:t>Smartphone</w:t>
      </w:r>
      <w:r w:rsidR="00F47EBF">
        <w:rPr>
          <w:rFonts w:ascii="Helvetica" w:hAnsi="Helvetica" w:cs="Helvetica"/>
        </w:rPr>
        <w:t xml:space="preserve"> </w:t>
      </w:r>
      <w:r w:rsidR="00652B8C">
        <w:rPr>
          <w:rFonts w:ascii="Helvetica" w:hAnsi="Helvetica" w:cs="Helvetica"/>
        </w:rPr>
        <w:t>anschließen und bei Nichtbedarf einfach in der Hosentasche verstauen. An der Seite befinden sich eine Drucktaste für einen flexiblen Ladevorgang, eine LED-Statusanzeige und ein Micro-USB-Anschluss.</w:t>
      </w:r>
      <w:r w:rsidR="00087194">
        <w:rPr>
          <w:rFonts w:ascii="Helvetica" w:hAnsi="Helvetica" w:cs="Helvetica"/>
        </w:rPr>
        <w:t xml:space="preserve"> Die Flex Pocket Charger sind in den Farben Schwarz, Blau und Rot erhältlich. </w:t>
      </w:r>
    </w:p>
    <w:p w14:paraId="3C3E6A7F" w14:textId="77777777" w:rsidR="00087194" w:rsidRDefault="00087194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41886A1F" w14:textId="178F2A31" w:rsidR="00087194" w:rsidRPr="00EF3FE0" w:rsidRDefault="00C71FB0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Der UVP</w:t>
      </w:r>
      <w:r w:rsidR="004C585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des</w:t>
      </w:r>
      <w:r w:rsidR="004C5852">
        <w:rPr>
          <w:rFonts w:ascii="Helvetica" w:hAnsi="Helvetica" w:cs="Helvetica"/>
        </w:rPr>
        <w:t xml:space="preserve"> PhoneSuit Elite Battery Cases für iPhone 4/4s </w:t>
      </w:r>
      <w:r>
        <w:rPr>
          <w:rFonts w:ascii="Helvetica" w:hAnsi="Helvetica" w:cs="Helvetica"/>
        </w:rPr>
        <w:t xml:space="preserve">liegt </w:t>
      </w:r>
      <w:r w:rsidR="004C5852">
        <w:rPr>
          <w:rFonts w:ascii="Helvetica" w:hAnsi="Helvetica" w:cs="Helvetica"/>
        </w:rPr>
        <w:t>bei 79,- Euro (inkl. MwSt.), für iPhone 5/5s bei 89,</w:t>
      </w:r>
      <w:r>
        <w:rPr>
          <w:rFonts w:ascii="Helvetica" w:hAnsi="Helvetica" w:cs="Helvetica"/>
        </w:rPr>
        <w:t>- Euro (inkl. MwSt.)</w:t>
      </w:r>
      <w:r w:rsidR="004C5852">
        <w:rPr>
          <w:rFonts w:ascii="Helvetica" w:hAnsi="Helvetica" w:cs="Helvetica"/>
        </w:rPr>
        <w:t>. Die Flex Pock</w:t>
      </w:r>
      <w:r w:rsidR="00A70EEA">
        <w:rPr>
          <w:rFonts w:ascii="Helvetica" w:hAnsi="Helvetica" w:cs="Helvetica"/>
        </w:rPr>
        <w:t xml:space="preserve">et Charger für iPhone 5/5s </w:t>
      </w:r>
      <w:r>
        <w:rPr>
          <w:rFonts w:ascii="Helvetica" w:hAnsi="Helvetica" w:cs="Helvetica"/>
        </w:rPr>
        <w:t xml:space="preserve">sind </w:t>
      </w:r>
      <w:r w:rsidR="004C5852">
        <w:rPr>
          <w:rFonts w:ascii="Helvetica" w:hAnsi="Helvetica" w:cs="Helvetica"/>
        </w:rPr>
        <w:t xml:space="preserve">hingegen </w:t>
      </w:r>
      <w:r>
        <w:rPr>
          <w:rFonts w:ascii="Helvetica" w:hAnsi="Helvetica" w:cs="Helvetica"/>
        </w:rPr>
        <w:t>für einen Preis</w:t>
      </w:r>
      <w:r w:rsidR="004C5852">
        <w:rPr>
          <w:rFonts w:ascii="Helvetica" w:hAnsi="Helvetica" w:cs="Helvetica"/>
        </w:rPr>
        <w:t xml:space="preserve"> von </w:t>
      </w:r>
      <w:r w:rsidR="00F72D81">
        <w:rPr>
          <w:rFonts w:ascii="Helvetica" w:hAnsi="Helvetica" w:cs="Helvetica"/>
        </w:rPr>
        <w:t>64,</w:t>
      </w:r>
      <w:r w:rsidR="00A70EEA">
        <w:rPr>
          <w:rFonts w:ascii="Helvetica" w:hAnsi="Helvetica" w:cs="Helvetica"/>
        </w:rPr>
        <w:t>90 Euro (inkl. MwSt.)</w:t>
      </w:r>
      <w:r>
        <w:rPr>
          <w:rFonts w:ascii="Helvetica" w:hAnsi="Helvetica" w:cs="Helvetica"/>
        </w:rPr>
        <w:t xml:space="preserve"> erhältlich</w:t>
      </w:r>
      <w:r w:rsidR="00F72D81">
        <w:rPr>
          <w:rFonts w:ascii="Helvetica" w:hAnsi="Helvetica" w:cs="Helvetica"/>
        </w:rPr>
        <w:t xml:space="preserve">. </w:t>
      </w:r>
      <w:r w:rsidR="00A70EEA">
        <w:rPr>
          <w:rFonts w:ascii="Helvetica" w:hAnsi="Helvetica" w:cs="Helvetica"/>
        </w:rPr>
        <w:t>Beide Modelle sind sowohl im gutsortierten Fachhandel, als auch online</w:t>
      </w:r>
      <w:r w:rsidR="00835643">
        <w:rPr>
          <w:rFonts w:ascii="Helvetica" w:hAnsi="Helvetica" w:cs="Helvetica"/>
        </w:rPr>
        <w:t xml:space="preserve"> verfügbar</w:t>
      </w:r>
      <w:r w:rsidR="00A70EEA">
        <w:rPr>
          <w:rFonts w:ascii="Helvetica" w:hAnsi="Helvetica" w:cs="Helvetica"/>
        </w:rPr>
        <w:t>.</w:t>
      </w:r>
    </w:p>
    <w:p w14:paraId="295BF4E4" w14:textId="77777777" w:rsidR="002614E6" w:rsidRPr="002614E6" w:rsidRDefault="002614E6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</w:p>
    <w:p w14:paraId="47CE8932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5972301C" w14:textId="77777777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7A0B88">
        <w:rPr>
          <w:rFonts w:ascii="Helvetica" w:hAnsi="Helvetica" w:cs="Helvetica"/>
          <w:i/>
          <w:sz w:val="20"/>
          <w:szCs w:val="20"/>
        </w:rPr>
        <w:t>junge</w:t>
      </w:r>
      <w:r w:rsidR="002371EC">
        <w:rPr>
          <w:rFonts w:ascii="Helvetica" w:hAnsi="Helvetica" w:cs="Helvetica"/>
          <w:i/>
          <w:sz w:val="20"/>
          <w:szCs w:val="20"/>
        </w:rPr>
        <w:t xml:space="preserve"> Label</w:t>
      </w:r>
      <w:r w:rsidR="007A0B88">
        <w:rPr>
          <w:rFonts w:ascii="Helvetica" w:hAnsi="Helvetica" w:cs="Helvetica"/>
          <w:i/>
          <w:sz w:val="20"/>
          <w:szCs w:val="20"/>
        </w:rPr>
        <w:t xml:space="preserve"> </w:t>
      </w:r>
      <w:hyperlink r:id="rId8" w:history="1">
        <w:r w:rsidR="007A0B88" w:rsidRPr="007A0B88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9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0CAC800F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50B989C7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78E77852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62FFEA9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0ED8303A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6BED479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794" w14:textId="77777777" w:rsidR="001E1D99" w:rsidRDefault="001E1D99" w:rsidP="0000721B">
      <w:r>
        <w:separator/>
      </w:r>
    </w:p>
  </w:endnote>
  <w:endnote w:type="continuationSeparator" w:id="0">
    <w:p w14:paraId="056B742C" w14:textId="77777777" w:rsidR="001E1D99" w:rsidRDefault="001E1D99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9F0A9" w14:textId="77777777" w:rsidR="001E1D99" w:rsidRDefault="001E1D99" w:rsidP="0000721B">
      <w:r>
        <w:separator/>
      </w:r>
    </w:p>
  </w:footnote>
  <w:footnote w:type="continuationSeparator" w:id="0">
    <w:p w14:paraId="1A0C7222" w14:textId="77777777" w:rsidR="001E1D99" w:rsidRDefault="001E1D99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DB377" w14:textId="77777777" w:rsidR="001E1D99" w:rsidRPr="00E6178C" w:rsidRDefault="001E1D99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EFE7CF" wp14:editId="029CAB2C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6FAAC367" w14:textId="77777777" w:rsidR="001E1D99" w:rsidRDefault="001E1D99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5F6896" wp14:editId="1A3C25C7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0143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66772321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38BA73F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1F9BD1D6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37CDD031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6DB8AC48" w14:textId="77777777" w:rsidR="001E1D99" w:rsidRPr="00E6178C" w:rsidRDefault="001E1D99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60B6471B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4BD2C7E0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04AB9E2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DCA0750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A877DC6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AF0FC8E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1A15B572" w14:textId="77777777" w:rsidR="001E1D99" w:rsidRPr="00E6178C" w:rsidRDefault="001E1D99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4DDE926E" w14:textId="77777777" w:rsidR="001E1D99" w:rsidRPr="00E6178C" w:rsidRDefault="001E1D99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6EA472C1" w14:textId="77777777" w:rsidR="001E1D99" w:rsidRPr="00E6178C" w:rsidRDefault="001E1D9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614B57" w:rsidRPr="00E6178C" w:rsidRDefault="00614B57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614B57" w:rsidRPr="00E6178C" w:rsidRDefault="00614B57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614B57" w:rsidRPr="00E6178C" w:rsidRDefault="00614B57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614B57" w:rsidRPr="00E6178C" w:rsidRDefault="00614B57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B"/>
    <w:rsid w:val="0000721B"/>
    <w:rsid w:val="0002783B"/>
    <w:rsid w:val="00033EB3"/>
    <w:rsid w:val="000357A5"/>
    <w:rsid w:val="00036AC7"/>
    <w:rsid w:val="00037953"/>
    <w:rsid w:val="00040B2B"/>
    <w:rsid w:val="00045104"/>
    <w:rsid w:val="00075923"/>
    <w:rsid w:val="00087194"/>
    <w:rsid w:val="000C3D3A"/>
    <w:rsid w:val="000E4179"/>
    <w:rsid w:val="000F447B"/>
    <w:rsid w:val="000F56D1"/>
    <w:rsid w:val="0011453C"/>
    <w:rsid w:val="001341AB"/>
    <w:rsid w:val="001377A9"/>
    <w:rsid w:val="001404B6"/>
    <w:rsid w:val="001552E2"/>
    <w:rsid w:val="001710A4"/>
    <w:rsid w:val="001967B5"/>
    <w:rsid w:val="001A1FCE"/>
    <w:rsid w:val="001A344B"/>
    <w:rsid w:val="001A4D76"/>
    <w:rsid w:val="001A6C24"/>
    <w:rsid w:val="001B1C05"/>
    <w:rsid w:val="001E1D99"/>
    <w:rsid w:val="0020176F"/>
    <w:rsid w:val="00207A06"/>
    <w:rsid w:val="002371EC"/>
    <w:rsid w:val="002563CB"/>
    <w:rsid w:val="002614E6"/>
    <w:rsid w:val="002811C8"/>
    <w:rsid w:val="00282140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2F484A"/>
    <w:rsid w:val="00305606"/>
    <w:rsid w:val="003130AD"/>
    <w:rsid w:val="003161AD"/>
    <w:rsid w:val="003329AC"/>
    <w:rsid w:val="0035021C"/>
    <w:rsid w:val="00353775"/>
    <w:rsid w:val="0035487D"/>
    <w:rsid w:val="00355DF7"/>
    <w:rsid w:val="003709A8"/>
    <w:rsid w:val="003B7AD7"/>
    <w:rsid w:val="003E1BAF"/>
    <w:rsid w:val="003E45AB"/>
    <w:rsid w:val="003F0186"/>
    <w:rsid w:val="003F2021"/>
    <w:rsid w:val="0040154D"/>
    <w:rsid w:val="00414D55"/>
    <w:rsid w:val="004338B0"/>
    <w:rsid w:val="00484050"/>
    <w:rsid w:val="004A3B51"/>
    <w:rsid w:val="004B10AF"/>
    <w:rsid w:val="004B1BC9"/>
    <w:rsid w:val="004B4C75"/>
    <w:rsid w:val="004B5EAB"/>
    <w:rsid w:val="004C5852"/>
    <w:rsid w:val="004E1BFA"/>
    <w:rsid w:val="00504924"/>
    <w:rsid w:val="00523940"/>
    <w:rsid w:val="005316E5"/>
    <w:rsid w:val="005446AF"/>
    <w:rsid w:val="00574B6E"/>
    <w:rsid w:val="00587D02"/>
    <w:rsid w:val="005946E0"/>
    <w:rsid w:val="00594EF9"/>
    <w:rsid w:val="005B5BC4"/>
    <w:rsid w:val="005D6A38"/>
    <w:rsid w:val="005E09BB"/>
    <w:rsid w:val="005F08A5"/>
    <w:rsid w:val="005F2203"/>
    <w:rsid w:val="005F4A91"/>
    <w:rsid w:val="00601DD6"/>
    <w:rsid w:val="00614B57"/>
    <w:rsid w:val="00621248"/>
    <w:rsid w:val="00642F42"/>
    <w:rsid w:val="00645596"/>
    <w:rsid w:val="00646328"/>
    <w:rsid w:val="00652B8C"/>
    <w:rsid w:val="00680EBE"/>
    <w:rsid w:val="00683F12"/>
    <w:rsid w:val="00691282"/>
    <w:rsid w:val="006A55DB"/>
    <w:rsid w:val="006B0B31"/>
    <w:rsid w:val="006B10A9"/>
    <w:rsid w:val="006B509D"/>
    <w:rsid w:val="006D5A04"/>
    <w:rsid w:val="006E679A"/>
    <w:rsid w:val="007033BA"/>
    <w:rsid w:val="00740371"/>
    <w:rsid w:val="007514DE"/>
    <w:rsid w:val="0077546E"/>
    <w:rsid w:val="007762E5"/>
    <w:rsid w:val="0078583D"/>
    <w:rsid w:val="00796883"/>
    <w:rsid w:val="007A0B88"/>
    <w:rsid w:val="007A1895"/>
    <w:rsid w:val="007B16EF"/>
    <w:rsid w:val="007C7DEE"/>
    <w:rsid w:val="007D6BCE"/>
    <w:rsid w:val="007F035C"/>
    <w:rsid w:val="007F79EB"/>
    <w:rsid w:val="00807B8B"/>
    <w:rsid w:val="00835643"/>
    <w:rsid w:val="00846C32"/>
    <w:rsid w:val="00847D21"/>
    <w:rsid w:val="00870CF9"/>
    <w:rsid w:val="00882E5B"/>
    <w:rsid w:val="008843DE"/>
    <w:rsid w:val="00895182"/>
    <w:rsid w:val="00896D07"/>
    <w:rsid w:val="008A0817"/>
    <w:rsid w:val="008C21F7"/>
    <w:rsid w:val="008C45CF"/>
    <w:rsid w:val="008C7698"/>
    <w:rsid w:val="008D2415"/>
    <w:rsid w:val="008D780E"/>
    <w:rsid w:val="008E6CA5"/>
    <w:rsid w:val="00910B18"/>
    <w:rsid w:val="00912523"/>
    <w:rsid w:val="00930B84"/>
    <w:rsid w:val="00936D98"/>
    <w:rsid w:val="0094267C"/>
    <w:rsid w:val="00951C33"/>
    <w:rsid w:val="0097047D"/>
    <w:rsid w:val="009723B3"/>
    <w:rsid w:val="00997C76"/>
    <w:rsid w:val="009B0066"/>
    <w:rsid w:val="009B16E1"/>
    <w:rsid w:val="009B45C7"/>
    <w:rsid w:val="00A11F09"/>
    <w:rsid w:val="00A31855"/>
    <w:rsid w:val="00A50387"/>
    <w:rsid w:val="00A54CA6"/>
    <w:rsid w:val="00A60E54"/>
    <w:rsid w:val="00A70EEA"/>
    <w:rsid w:val="00A7538F"/>
    <w:rsid w:val="00AA2103"/>
    <w:rsid w:val="00AC01E3"/>
    <w:rsid w:val="00AD72EA"/>
    <w:rsid w:val="00AE6487"/>
    <w:rsid w:val="00AF325A"/>
    <w:rsid w:val="00B04ED9"/>
    <w:rsid w:val="00B0634A"/>
    <w:rsid w:val="00B11739"/>
    <w:rsid w:val="00B24FB1"/>
    <w:rsid w:val="00B3305B"/>
    <w:rsid w:val="00B46233"/>
    <w:rsid w:val="00B8393F"/>
    <w:rsid w:val="00B95AE2"/>
    <w:rsid w:val="00BA6BD2"/>
    <w:rsid w:val="00BB3B0E"/>
    <w:rsid w:val="00BF751E"/>
    <w:rsid w:val="00C05374"/>
    <w:rsid w:val="00C07692"/>
    <w:rsid w:val="00C14F52"/>
    <w:rsid w:val="00C2029B"/>
    <w:rsid w:val="00C6697C"/>
    <w:rsid w:val="00C71FB0"/>
    <w:rsid w:val="00C737DC"/>
    <w:rsid w:val="00C8342A"/>
    <w:rsid w:val="00C9724B"/>
    <w:rsid w:val="00CB3F43"/>
    <w:rsid w:val="00CB5BDD"/>
    <w:rsid w:val="00CC1517"/>
    <w:rsid w:val="00CD6B8A"/>
    <w:rsid w:val="00CE3379"/>
    <w:rsid w:val="00CF06ED"/>
    <w:rsid w:val="00D22669"/>
    <w:rsid w:val="00D26EC5"/>
    <w:rsid w:val="00DA5849"/>
    <w:rsid w:val="00DB7BAB"/>
    <w:rsid w:val="00DC5E6C"/>
    <w:rsid w:val="00DD2272"/>
    <w:rsid w:val="00DE2E3E"/>
    <w:rsid w:val="00DE7ABC"/>
    <w:rsid w:val="00E374AF"/>
    <w:rsid w:val="00E40CF3"/>
    <w:rsid w:val="00E46AFB"/>
    <w:rsid w:val="00E5590F"/>
    <w:rsid w:val="00E570DD"/>
    <w:rsid w:val="00E6178C"/>
    <w:rsid w:val="00E669A3"/>
    <w:rsid w:val="00E677A2"/>
    <w:rsid w:val="00E94956"/>
    <w:rsid w:val="00E97B83"/>
    <w:rsid w:val="00EC1461"/>
    <w:rsid w:val="00EC18C9"/>
    <w:rsid w:val="00EF3FE0"/>
    <w:rsid w:val="00F07E2F"/>
    <w:rsid w:val="00F25D35"/>
    <w:rsid w:val="00F47EBF"/>
    <w:rsid w:val="00F6007A"/>
    <w:rsid w:val="00F72D81"/>
    <w:rsid w:val="00F95897"/>
    <w:rsid w:val="00FA0201"/>
    <w:rsid w:val="00FC13C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D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ual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C42-6A81-3942-BC80-58CF71DB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523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3815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2014-08-19T07:52:00Z</cp:lastPrinted>
  <dcterms:created xsi:type="dcterms:W3CDTF">2014-08-19T07:52:00Z</dcterms:created>
  <dcterms:modified xsi:type="dcterms:W3CDTF">2014-08-19T07:52:00Z</dcterms:modified>
</cp:coreProperties>
</file>